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44B" w:rsidRDefault="00791E8F" w:rsidP="00791E8F">
      <w:pPr>
        <w:jc w:val="center"/>
        <w:rPr>
          <w:sz w:val="28"/>
          <w:szCs w:val="28"/>
        </w:rPr>
      </w:pPr>
      <w:r w:rsidRPr="00791E8F">
        <w:rPr>
          <w:rFonts w:hint="eastAsia"/>
          <w:sz w:val="28"/>
          <w:szCs w:val="28"/>
        </w:rPr>
        <w:t>豊見城市緑化ボランティア実施要綱</w:t>
      </w:r>
      <w:bookmarkStart w:id="0" w:name="_GoBack"/>
      <w:bookmarkEnd w:id="0"/>
    </w:p>
    <w:p w:rsidR="00791E8F" w:rsidRDefault="00791E8F" w:rsidP="00F123EC">
      <w:pPr>
        <w:spacing w:line="320" w:lineRule="exact"/>
        <w:jc w:val="right"/>
        <w:rPr>
          <w:sz w:val="24"/>
          <w:szCs w:val="24"/>
        </w:rPr>
      </w:pPr>
      <w:r w:rsidRPr="00791E8F">
        <w:rPr>
          <w:rFonts w:hint="eastAsia"/>
          <w:sz w:val="24"/>
          <w:szCs w:val="24"/>
        </w:rPr>
        <w:t>令和</w:t>
      </w:r>
      <w:r w:rsidRPr="00791E8F">
        <w:rPr>
          <w:sz w:val="24"/>
          <w:szCs w:val="24"/>
        </w:rPr>
        <w:t>2年1月6日 市長決裁</w:t>
      </w:r>
    </w:p>
    <w:p w:rsidR="00791E8F" w:rsidRDefault="00791E8F" w:rsidP="00F123EC">
      <w:pPr>
        <w:spacing w:line="320" w:lineRule="exact"/>
        <w:rPr>
          <w:sz w:val="24"/>
          <w:szCs w:val="24"/>
        </w:rPr>
      </w:pPr>
      <w:r w:rsidRPr="00791E8F">
        <w:rPr>
          <w:rFonts w:hint="eastAsia"/>
          <w:sz w:val="24"/>
          <w:szCs w:val="24"/>
        </w:rPr>
        <w:t>（目的）</w:t>
      </w:r>
    </w:p>
    <w:p w:rsidR="00791E8F" w:rsidRPr="00F123EC" w:rsidRDefault="00791E8F" w:rsidP="00F123EC">
      <w:pPr>
        <w:spacing w:line="320" w:lineRule="exact"/>
        <w:ind w:left="720" w:hangingChars="300" w:hanging="720"/>
        <w:rPr>
          <w:rFonts w:hint="eastAsia"/>
          <w:sz w:val="24"/>
          <w:szCs w:val="24"/>
        </w:rPr>
      </w:pPr>
      <w:r w:rsidRPr="00791E8F">
        <w:rPr>
          <w:rFonts w:hint="eastAsia"/>
          <w:sz w:val="24"/>
          <w:szCs w:val="24"/>
        </w:rPr>
        <w:t>第</w:t>
      </w:r>
      <w:r w:rsidRPr="00791E8F">
        <w:rPr>
          <w:sz w:val="24"/>
          <w:szCs w:val="24"/>
        </w:rPr>
        <w:t>1条</w:t>
      </w:r>
      <w:r>
        <w:rPr>
          <w:rFonts w:hint="eastAsia"/>
          <w:sz w:val="24"/>
          <w:szCs w:val="24"/>
        </w:rPr>
        <w:t xml:space="preserve">　</w:t>
      </w:r>
      <w:r w:rsidRPr="00791E8F">
        <w:rPr>
          <w:rFonts w:hint="eastAsia"/>
          <w:sz w:val="24"/>
          <w:szCs w:val="24"/>
        </w:rPr>
        <w:t>この要綱は、豊見城市が管理する道路の植樹桝、里道等（以下「植樹桝等」という。）において個人、企業等が行う道路の環境美化を図るためのボ</w:t>
      </w:r>
      <w:r w:rsidRPr="00F123EC">
        <w:rPr>
          <w:rFonts w:hint="eastAsia"/>
          <w:sz w:val="24"/>
          <w:szCs w:val="24"/>
        </w:rPr>
        <w:t>ランティア活動（以下「活動」という。）について、必要な事項をまとめる。</w:t>
      </w:r>
    </w:p>
    <w:p w:rsidR="00F123EC" w:rsidRDefault="00F123EC" w:rsidP="00F123EC">
      <w:pPr>
        <w:spacing w:line="320" w:lineRule="exact"/>
        <w:rPr>
          <w:sz w:val="24"/>
          <w:szCs w:val="24"/>
        </w:rPr>
      </w:pPr>
    </w:p>
    <w:p w:rsidR="00791E8F" w:rsidRDefault="00F123EC" w:rsidP="00F123EC">
      <w:pPr>
        <w:spacing w:line="320" w:lineRule="exact"/>
        <w:rPr>
          <w:sz w:val="24"/>
          <w:szCs w:val="24"/>
        </w:rPr>
      </w:pPr>
      <w:r w:rsidRPr="00F123EC">
        <w:rPr>
          <w:rFonts w:hint="eastAsia"/>
          <w:sz w:val="24"/>
          <w:szCs w:val="24"/>
        </w:rPr>
        <w:t>（活動）</w:t>
      </w:r>
    </w:p>
    <w:p w:rsidR="00F123EC" w:rsidRDefault="00F123EC" w:rsidP="00F123EC">
      <w:pPr>
        <w:spacing w:line="320" w:lineRule="exact"/>
        <w:ind w:left="720" w:hangingChars="300" w:hanging="720"/>
        <w:rPr>
          <w:sz w:val="24"/>
          <w:szCs w:val="24"/>
        </w:rPr>
      </w:pPr>
      <w:r w:rsidRPr="00F123EC">
        <w:rPr>
          <w:rFonts w:hint="eastAsia"/>
          <w:sz w:val="24"/>
          <w:szCs w:val="24"/>
        </w:rPr>
        <w:t>第</w:t>
      </w:r>
      <w:r w:rsidRPr="00F123EC">
        <w:rPr>
          <w:sz w:val="24"/>
          <w:szCs w:val="24"/>
        </w:rPr>
        <w:t>2条</w:t>
      </w:r>
      <w:r>
        <w:rPr>
          <w:rFonts w:hint="eastAsia"/>
          <w:sz w:val="24"/>
          <w:szCs w:val="24"/>
        </w:rPr>
        <w:t xml:space="preserve">　</w:t>
      </w:r>
      <w:r w:rsidRPr="00F123EC">
        <w:rPr>
          <w:rFonts w:hint="eastAsia"/>
          <w:sz w:val="24"/>
          <w:szCs w:val="24"/>
        </w:rPr>
        <w:t>緑化ボランティア</w:t>
      </w:r>
      <w:r w:rsidRPr="00F123EC">
        <w:rPr>
          <w:sz w:val="24"/>
          <w:szCs w:val="24"/>
        </w:rPr>
        <w:t>(以下「ボランティア」という。）は、植樹桝等において次に掲げる活動を</w:t>
      </w:r>
      <w:r w:rsidRPr="00F123EC">
        <w:rPr>
          <w:rFonts w:hint="eastAsia"/>
          <w:sz w:val="24"/>
          <w:szCs w:val="24"/>
        </w:rPr>
        <w:t>行うことができる。</w:t>
      </w:r>
    </w:p>
    <w:p w:rsidR="00F123EC" w:rsidRPr="00F123EC" w:rsidRDefault="00F123EC" w:rsidP="00F123EC">
      <w:pPr>
        <w:pStyle w:val="a8"/>
        <w:numPr>
          <w:ilvl w:val="0"/>
          <w:numId w:val="1"/>
        </w:numPr>
        <w:spacing w:line="320" w:lineRule="exact"/>
        <w:ind w:leftChars="0"/>
        <w:rPr>
          <w:sz w:val="24"/>
          <w:szCs w:val="24"/>
        </w:rPr>
      </w:pPr>
      <w:r w:rsidRPr="00F123EC">
        <w:rPr>
          <w:sz w:val="24"/>
          <w:szCs w:val="24"/>
        </w:rPr>
        <w:t>植樹桝等の清掃及び除草</w:t>
      </w:r>
    </w:p>
    <w:p w:rsidR="00F123EC" w:rsidRDefault="00F123EC" w:rsidP="00F123EC">
      <w:pPr>
        <w:pStyle w:val="a8"/>
        <w:numPr>
          <w:ilvl w:val="0"/>
          <w:numId w:val="1"/>
        </w:numPr>
        <w:spacing w:line="320" w:lineRule="exact"/>
        <w:ind w:leftChars="0"/>
        <w:rPr>
          <w:sz w:val="24"/>
          <w:szCs w:val="24"/>
        </w:rPr>
      </w:pPr>
      <w:r w:rsidRPr="00F123EC">
        <w:rPr>
          <w:sz w:val="24"/>
          <w:szCs w:val="24"/>
        </w:rPr>
        <w:t>既存街路樹の管理</w:t>
      </w:r>
    </w:p>
    <w:p w:rsidR="00F123EC" w:rsidRDefault="00F123EC" w:rsidP="00F123EC">
      <w:pPr>
        <w:pStyle w:val="a8"/>
        <w:numPr>
          <w:ilvl w:val="0"/>
          <w:numId w:val="1"/>
        </w:numPr>
        <w:spacing w:line="320" w:lineRule="exact"/>
        <w:ind w:leftChars="0"/>
        <w:rPr>
          <w:sz w:val="24"/>
          <w:szCs w:val="24"/>
        </w:rPr>
      </w:pPr>
      <w:r w:rsidRPr="00F123EC">
        <w:rPr>
          <w:sz w:val="24"/>
          <w:szCs w:val="24"/>
        </w:rPr>
        <w:t>営利を目的としない植栽及び管理</w:t>
      </w:r>
    </w:p>
    <w:p w:rsidR="00F123EC" w:rsidRDefault="00F123EC" w:rsidP="00F123EC">
      <w:pPr>
        <w:pStyle w:val="a8"/>
        <w:numPr>
          <w:ilvl w:val="0"/>
          <w:numId w:val="1"/>
        </w:numPr>
        <w:spacing w:line="320" w:lineRule="exact"/>
        <w:ind w:leftChars="0"/>
        <w:rPr>
          <w:sz w:val="24"/>
          <w:szCs w:val="24"/>
        </w:rPr>
      </w:pPr>
      <w:r w:rsidRPr="00F123EC">
        <w:rPr>
          <w:sz w:val="24"/>
          <w:szCs w:val="24"/>
        </w:rPr>
        <w:t>その他市が認めるもの</w:t>
      </w:r>
    </w:p>
    <w:p w:rsidR="00F123EC" w:rsidRDefault="00F123EC" w:rsidP="00F123EC">
      <w:pPr>
        <w:spacing w:line="320" w:lineRule="exact"/>
        <w:rPr>
          <w:sz w:val="24"/>
          <w:szCs w:val="24"/>
        </w:rPr>
      </w:pPr>
    </w:p>
    <w:p w:rsidR="00F123EC" w:rsidRDefault="00F123EC" w:rsidP="00F123EC">
      <w:pPr>
        <w:spacing w:line="320" w:lineRule="exact"/>
        <w:rPr>
          <w:sz w:val="24"/>
          <w:szCs w:val="24"/>
        </w:rPr>
      </w:pPr>
      <w:r w:rsidRPr="00F123EC">
        <w:rPr>
          <w:rFonts w:hint="eastAsia"/>
          <w:sz w:val="24"/>
          <w:szCs w:val="24"/>
        </w:rPr>
        <w:t>（申し込み）</w:t>
      </w:r>
    </w:p>
    <w:p w:rsidR="00F123EC" w:rsidRDefault="00F123EC" w:rsidP="00F123EC">
      <w:pPr>
        <w:spacing w:line="320" w:lineRule="exact"/>
        <w:ind w:left="720" w:hangingChars="300" w:hanging="720"/>
        <w:rPr>
          <w:sz w:val="24"/>
          <w:szCs w:val="24"/>
        </w:rPr>
      </w:pPr>
      <w:r w:rsidRPr="00F123EC">
        <w:rPr>
          <w:rFonts w:hint="eastAsia"/>
          <w:sz w:val="24"/>
          <w:szCs w:val="24"/>
        </w:rPr>
        <w:t>第</w:t>
      </w:r>
      <w:r w:rsidRPr="00F123EC">
        <w:rPr>
          <w:sz w:val="24"/>
          <w:szCs w:val="24"/>
        </w:rPr>
        <w:t>3条</w:t>
      </w:r>
      <w:r>
        <w:rPr>
          <w:rFonts w:hint="eastAsia"/>
          <w:sz w:val="24"/>
          <w:szCs w:val="24"/>
        </w:rPr>
        <w:t xml:space="preserve">　</w:t>
      </w:r>
      <w:r w:rsidRPr="00F123EC">
        <w:rPr>
          <w:rFonts w:hint="eastAsia"/>
          <w:sz w:val="24"/>
          <w:szCs w:val="24"/>
        </w:rPr>
        <w:t>ボランティアを希望する者（以下「希望者」という。）は、豊見城市緑化ボランティア申込書（第</w:t>
      </w:r>
      <w:r w:rsidRPr="00F123EC">
        <w:rPr>
          <w:sz w:val="24"/>
          <w:szCs w:val="24"/>
        </w:rPr>
        <w:t>1号様式）（以下「申込書」という。）を市に提出するものとする。</w:t>
      </w:r>
    </w:p>
    <w:p w:rsidR="00F123EC" w:rsidRDefault="00F123EC" w:rsidP="00F123EC">
      <w:pPr>
        <w:spacing w:line="320" w:lineRule="exact"/>
        <w:ind w:left="720" w:hangingChars="300" w:hanging="720"/>
        <w:rPr>
          <w:sz w:val="24"/>
          <w:szCs w:val="24"/>
        </w:rPr>
      </w:pPr>
    </w:p>
    <w:p w:rsidR="00F123EC" w:rsidRDefault="00F123EC" w:rsidP="00F123EC">
      <w:pPr>
        <w:spacing w:line="320" w:lineRule="exact"/>
        <w:ind w:left="720" w:hangingChars="300" w:hanging="720"/>
        <w:rPr>
          <w:sz w:val="24"/>
          <w:szCs w:val="24"/>
        </w:rPr>
      </w:pPr>
      <w:r w:rsidRPr="00F123EC">
        <w:rPr>
          <w:rFonts w:hint="eastAsia"/>
          <w:sz w:val="24"/>
          <w:szCs w:val="24"/>
        </w:rPr>
        <w:t>（協定書の締結）</w:t>
      </w:r>
    </w:p>
    <w:p w:rsidR="00F123EC" w:rsidRDefault="00F123EC" w:rsidP="00F123EC">
      <w:pPr>
        <w:spacing w:line="320" w:lineRule="exact"/>
        <w:ind w:left="720" w:hangingChars="300" w:hanging="720"/>
        <w:rPr>
          <w:sz w:val="24"/>
          <w:szCs w:val="24"/>
        </w:rPr>
      </w:pPr>
      <w:r w:rsidRPr="00F123EC">
        <w:rPr>
          <w:rFonts w:hint="eastAsia"/>
          <w:sz w:val="24"/>
          <w:szCs w:val="24"/>
        </w:rPr>
        <w:t>第</w:t>
      </w:r>
      <w:r w:rsidRPr="00F123EC">
        <w:rPr>
          <w:sz w:val="24"/>
          <w:szCs w:val="24"/>
        </w:rPr>
        <w:t>4条</w:t>
      </w:r>
      <w:r>
        <w:rPr>
          <w:rFonts w:hint="eastAsia"/>
          <w:sz w:val="24"/>
          <w:szCs w:val="24"/>
        </w:rPr>
        <w:t xml:space="preserve">　</w:t>
      </w:r>
      <w:r w:rsidRPr="00F123EC">
        <w:rPr>
          <w:rFonts w:hint="eastAsia"/>
          <w:sz w:val="24"/>
          <w:szCs w:val="24"/>
        </w:rPr>
        <w:t>市は、希望者がボランティアとして適当と認められる場合は、希望者との間に豊見城市緑化ボランティア協定書（第</w:t>
      </w:r>
      <w:r w:rsidRPr="00F123EC">
        <w:rPr>
          <w:sz w:val="24"/>
          <w:szCs w:val="24"/>
        </w:rPr>
        <w:t>2号様式）（以下「協定書」という。）を締結するものとする。</w:t>
      </w:r>
    </w:p>
    <w:p w:rsidR="00A961D5" w:rsidRDefault="00A961D5" w:rsidP="00F123EC">
      <w:pPr>
        <w:spacing w:line="320" w:lineRule="exact"/>
        <w:ind w:left="720" w:hangingChars="300" w:hanging="720"/>
        <w:rPr>
          <w:sz w:val="24"/>
          <w:szCs w:val="24"/>
        </w:rPr>
      </w:pPr>
    </w:p>
    <w:p w:rsidR="006E53F6" w:rsidRDefault="006E53F6" w:rsidP="00F123EC">
      <w:pPr>
        <w:spacing w:line="320" w:lineRule="exact"/>
        <w:ind w:left="720" w:hangingChars="300" w:hanging="720"/>
        <w:rPr>
          <w:sz w:val="24"/>
          <w:szCs w:val="24"/>
        </w:rPr>
      </w:pPr>
      <w:r w:rsidRPr="006E53F6">
        <w:rPr>
          <w:rFonts w:hint="eastAsia"/>
          <w:sz w:val="24"/>
          <w:szCs w:val="24"/>
        </w:rPr>
        <w:lastRenderedPageBreak/>
        <w:t>（協定書の変更）</w:t>
      </w:r>
    </w:p>
    <w:p w:rsidR="006E53F6" w:rsidRDefault="006E53F6" w:rsidP="00F123EC">
      <w:pPr>
        <w:spacing w:line="320" w:lineRule="exact"/>
        <w:ind w:left="720" w:hangingChars="300" w:hanging="720"/>
        <w:rPr>
          <w:sz w:val="24"/>
          <w:szCs w:val="24"/>
        </w:rPr>
      </w:pPr>
      <w:r w:rsidRPr="006E53F6">
        <w:rPr>
          <w:rFonts w:hint="eastAsia"/>
          <w:sz w:val="24"/>
          <w:szCs w:val="24"/>
        </w:rPr>
        <w:t>第</w:t>
      </w:r>
      <w:r w:rsidRPr="006E53F6">
        <w:rPr>
          <w:sz w:val="24"/>
          <w:szCs w:val="24"/>
        </w:rPr>
        <w:t>5条</w:t>
      </w:r>
      <w:r>
        <w:rPr>
          <w:rFonts w:hint="eastAsia"/>
          <w:sz w:val="24"/>
          <w:szCs w:val="24"/>
        </w:rPr>
        <w:t xml:space="preserve">　</w:t>
      </w:r>
      <w:r w:rsidRPr="006E53F6">
        <w:rPr>
          <w:rFonts w:hint="eastAsia"/>
          <w:sz w:val="24"/>
          <w:szCs w:val="24"/>
        </w:rPr>
        <w:t>希望者は、協定書の内容に変更が生じた場合は、豊見城市緑化ボランティア変更届（第</w:t>
      </w:r>
      <w:r w:rsidRPr="006E53F6">
        <w:rPr>
          <w:sz w:val="24"/>
          <w:szCs w:val="24"/>
        </w:rPr>
        <w:t>3号様式）を市に提出するものとする。</w:t>
      </w:r>
    </w:p>
    <w:p w:rsidR="00A961D5" w:rsidRDefault="00A961D5" w:rsidP="00F123EC">
      <w:pPr>
        <w:spacing w:line="320" w:lineRule="exact"/>
        <w:ind w:left="720" w:hangingChars="300" w:hanging="720"/>
        <w:rPr>
          <w:sz w:val="24"/>
          <w:szCs w:val="24"/>
        </w:rPr>
      </w:pPr>
    </w:p>
    <w:p w:rsidR="00A961D5" w:rsidRDefault="00A961D5" w:rsidP="00F123EC">
      <w:pPr>
        <w:spacing w:line="320" w:lineRule="exact"/>
        <w:ind w:left="720" w:hangingChars="300" w:hanging="720"/>
        <w:rPr>
          <w:sz w:val="24"/>
          <w:szCs w:val="24"/>
        </w:rPr>
      </w:pPr>
      <w:r w:rsidRPr="00A961D5">
        <w:rPr>
          <w:rFonts w:hint="eastAsia"/>
          <w:sz w:val="24"/>
          <w:szCs w:val="24"/>
        </w:rPr>
        <w:t>（助言及び指導）</w:t>
      </w:r>
    </w:p>
    <w:p w:rsidR="00A961D5" w:rsidRDefault="00A961D5" w:rsidP="00F123EC">
      <w:pPr>
        <w:spacing w:line="320" w:lineRule="exact"/>
        <w:ind w:left="720" w:hangingChars="300" w:hanging="720"/>
        <w:rPr>
          <w:sz w:val="24"/>
          <w:szCs w:val="24"/>
        </w:rPr>
      </w:pPr>
      <w:r w:rsidRPr="00A961D5">
        <w:rPr>
          <w:rFonts w:hint="eastAsia"/>
          <w:sz w:val="24"/>
          <w:szCs w:val="24"/>
        </w:rPr>
        <w:t>第</w:t>
      </w:r>
      <w:r w:rsidRPr="00A961D5">
        <w:rPr>
          <w:sz w:val="24"/>
          <w:szCs w:val="24"/>
        </w:rPr>
        <w:t>6条</w:t>
      </w:r>
      <w:r>
        <w:rPr>
          <w:rFonts w:hint="eastAsia"/>
          <w:sz w:val="24"/>
          <w:szCs w:val="24"/>
        </w:rPr>
        <w:t xml:space="preserve">　</w:t>
      </w:r>
      <w:r w:rsidRPr="00A961D5">
        <w:rPr>
          <w:rFonts w:hint="eastAsia"/>
          <w:sz w:val="24"/>
          <w:szCs w:val="24"/>
        </w:rPr>
        <w:t>市は、必要に応じボランティアに対し助言、指導を行うものとする。</w:t>
      </w:r>
    </w:p>
    <w:p w:rsidR="00A961D5" w:rsidRDefault="00A961D5" w:rsidP="00F123EC">
      <w:pPr>
        <w:spacing w:line="320" w:lineRule="exact"/>
        <w:ind w:left="720" w:hangingChars="300" w:hanging="720"/>
        <w:rPr>
          <w:sz w:val="24"/>
          <w:szCs w:val="24"/>
        </w:rPr>
      </w:pPr>
    </w:p>
    <w:p w:rsidR="00A961D5" w:rsidRDefault="00A961D5" w:rsidP="00F123EC">
      <w:pPr>
        <w:spacing w:line="320" w:lineRule="exact"/>
        <w:ind w:left="720" w:hangingChars="300" w:hanging="720"/>
        <w:rPr>
          <w:sz w:val="24"/>
          <w:szCs w:val="24"/>
        </w:rPr>
      </w:pPr>
      <w:r w:rsidRPr="00A961D5">
        <w:rPr>
          <w:rFonts w:hint="eastAsia"/>
          <w:sz w:val="24"/>
          <w:szCs w:val="24"/>
        </w:rPr>
        <w:t>（協定の解消）</w:t>
      </w:r>
    </w:p>
    <w:p w:rsidR="00A961D5" w:rsidRDefault="00A961D5" w:rsidP="00F123EC">
      <w:pPr>
        <w:spacing w:line="320" w:lineRule="exact"/>
        <w:ind w:left="720" w:hangingChars="300" w:hanging="720"/>
        <w:rPr>
          <w:sz w:val="24"/>
          <w:szCs w:val="24"/>
        </w:rPr>
      </w:pPr>
      <w:r w:rsidRPr="00A961D5">
        <w:rPr>
          <w:rFonts w:hint="eastAsia"/>
          <w:sz w:val="24"/>
          <w:szCs w:val="24"/>
        </w:rPr>
        <w:t>第</w:t>
      </w:r>
      <w:r w:rsidRPr="00A961D5">
        <w:rPr>
          <w:sz w:val="24"/>
          <w:szCs w:val="24"/>
        </w:rPr>
        <w:t>7条</w:t>
      </w:r>
      <w:r>
        <w:rPr>
          <w:rFonts w:hint="eastAsia"/>
          <w:sz w:val="24"/>
          <w:szCs w:val="24"/>
        </w:rPr>
        <w:t xml:space="preserve">　</w:t>
      </w:r>
      <w:r w:rsidRPr="00A961D5">
        <w:rPr>
          <w:rFonts w:hint="eastAsia"/>
          <w:sz w:val="24"/>
          <w:szCs w:val="24"/>
        </w:rPr>
        <w:t>希望者は、活動を終了する場合は、豊見城市緑化ボランティア解消届（第</w:t>
      </w:r>
      <w:r w:rsidRPr="00A961D5">
        <w:rPr>
          <w:sz w:val="24"/>
          <w:szCs w:val="24"/>
        </w:rPr>
        <w:t>4号様式）（以下</w:t>
      </w:r>
      <w:r w:rsidRPr="00A961D5">
        <w:rPr>
          <w:rFonts w:hint="eastAsia"/>
          <w:sz w:val="24"/>
          <w:szCs w:val="24"/>
        </w:rPr>
        <w:t>「解消届」という。）を市に提出するものとする。</w:t>
      </w:r>
    </w:p>
    <w:p w:rsidR="00A961D5" w:rsidRDefault="00A961D5" w:rsidP="00F123EC">
      <w:pPr>
        <w:spacing w:line="320" w:lineRule="exact"/>
        <w:ind w:left="720" w:hangingChars="300" w:hanging="720"/>
        <w:rPr>
          <w:sz w:val="24"/>
          <w:szCs w:val="24"/>
        </w:rPr>
      </w:pPr>
      <w:r>
        <w:rPr>
          <w:rFonts w:hint="eastAsia"/>
          <w:sz w:val="24"/>
          <w:szCs w:val="24"/>
        </w:rPr>
        <w:t xml:space="preserve">　　</w:t>
      </w:r>
      <w:r w:rsidRPr="00A961D5">
        <w:rPr>
          <w:sz w:val="24"/>
          <w:szCs w:val="24"/>
        </w:rPr>
        <w:t>2</w:t>
      </w:r>
      <w:r>
        <w:rPr>
          <w:rFonts w:hint="eastAsia"/>
          <w:sz w:val="24"/>
          <w:szCs w:val="24"/>
        </w:rPr>
        <w:t xml:space="preserve">　 </w:t>
      </w:r>
      <w:r w:rsidRPr="00A961D5">
        <w:rPr>
          <w:rFonts w:hint="eastAsia"/>
          <w:sz w:val="24"/>
          <w:szCs w:val="24"/>
        </w:rPr>
        <w:t>市は、ボランティアが次の各号のいずれかに該当するときに協定を解消することができ</w:t>
      </w:r>
      <w:r>
        <w:rPr>
          <w:rFonts w:hint="eastAsia"/>
          <w:sz w:val="24"/>
          <w:szCs w:val="24"/>
        </w:rPr>
        <w:t>る。</w:t>
      </w:r>
    </w:p>
    <w:p w:rsidR="00A961D5" w:rsidRPr="00A961D5" w:rsidRDefault="00A961D5" w:rsidP="00A961D5">
      <w:pPr>
        <w:pStyle w:val="a8"/>
        <w:numPr>
          <w:ilvl w:val="0"/>
          <w:numId w:val="2"/>
        </w:numPr>
        <w:spacing w:line="320" w:lineRule="exact"/>
        <w:ind w:leftChars="0"/>
        <w:rPr>
          <w:sz w:val="24"/>
          <w:szCs w:val="24"/>
        </w:rPr>
      </w:pPr>
      <w:r w:rsidRPr="00A961D5">
        <w:rPr>
          <w:sz w:val="24"/>
          <w:szCs w:val="24"/>
        </w:rPr>
        <w:t>ボランティアが協定の解消を希望し、解消届が提出されたとき</w:t>
      </w:r>
    </w:p>
    <w:p w:rsidR="00A961D5" w:rsidRDefault="00A961D5" w:rsidP="00A961D5">
      <w:pPr>
        <w:pStyle w:val="a8"/>
        <w:numPr>
          <w:ilvl w:val="0"/>
          <w:numId w:val="2"/>
        </w:numPr>
        <w:spacing w:line="320" w:lineRule="exact"/>
        <w:ind w:leftChars="0"/>
        <w:rPr>
          <w:sz w:val="24"/>
          <w:szCs w:val="24"/>
        </w:rPr>
      </w:pPr>
      <w:r w:rsidRPr="00A961D5">
        <w:rPr>
          <w:sz w:val="24"/>
          <w:szCs w:val="24"/>
        </w:rPr>
        <w:t>ボランティアがその信用を著しく傷つける行為を行ったとき</w:t>
      </w:r>
    </w:p>
    <w:p w:rsidR="00A961D5" w:rsidRDefault="00A961D5" w:rsidP="00A961D5">
      <w:pPr>
        <w:pStyle w:val="a8"/>
        <w:numPr>
          <w:ilvl w:val="0"/>
          <w:numId w:val="2"/>
        </w:numPr>
        <w:spacing w:line="320" w:lineRule="exact"/>
        <w:ind w:leftChars="0"/>
        <w:rPr>
          <w:sz w:val="24"/>
          <w:szCs w:val="24"/>
        </w:rPr>
      </w:pPr>
      <w:r w:rsidRPr="00A961D5">
        <w:rPr>
          <w:rFonts w:hint="eastAsia"/>
          <w:sz w:val="24"/>
          <w:szCs w:val="24"/>
        </w:rPr>
        <w:t>申込書の記述内容に重大な虚偽が発覚したとき</w:t>
      </w:r>
    </w:p>
    <w:p w:rsidR="00A961D5" w:rsidRDefault="00A961D5" w:rsidP="00A961D5">
      <w:pPr>
        <w:pStyle w:val="a8"/>
        <w:numPr>
          <w:ilvl w:val="0"/>
          <w:numId w:val="2"/>
        </w:numPr>
        <w:spacing w:line="320" w:lineRule="exact"/>
        <w:ind w:leftChars="0"/>
        <w:rPr>
          <w:sz w:val="24"/>
          <w:szCs w:val="24"/>
        </w:rPr>
      </w:pPr>
      <w:r w:rsidRPr="00A961D5">
        <w:rPr>
          <w:rFonts w:hint="eastAsia"/>
          <w:sz w:val="24"/>
          <w:szCs w:val="24"/>
        </w:rPr>
        <w:t>その他市が認めるとき</w:t>
      </w:r>
    </w:p>
    <w:p w:rsidR="00A961D5" w:rsidRDefault="00A961D5" w:rsidP="00A961D5">
      <w:pPr>
        <w:spacing w:line="320" w:lineRule="exact"/>
        <w:rPr>
          <w:sz w:val="24"/>
          <w:szCs w:val="24"/>
        </w:rPr>
      </w:pPr>
    </w:p>
    <w:p w:rsidR="00A961D5" w:rsidRDefault="00A961D5" w:rsidP="00A961D5">
      <w:pPr>
        <w:spacing w:line="320" w:lineRule="exact"/>
        <w:rPr>
          <w:sz w:val="24"/>
          <w:szCs w:val="24"/>
        </w:rPr>
      </w:pPr>
      <w:r w:rsidRPr="00A961D5">
        <w:rPr>
          <w:rFonts w:hint="eastAsia"/>
          <w:sz w:val="24"/>
          <w:szCs w:val="24"/>
        </w:rPr>
        <w:t>（責任の所在）</w:t>
      </w:r>
    </w:p>
    <w:p w:rsidR="00A961D5" w:rsidRDefault="00A961D5" w:rsidP="00A961D5">
      <w:pPr>
        <w:spacing w:line="320" w:lineRule="exact"/>
        <w:rPr>
          <w:sz w:val="24"/>
          <w:szCs w:val="24"/>
        </w:rPr>
      </w:pPr>
      <w:r w:rsidRPr="00A961D5">
        <w:rPr>
          <w:rFonts w:hint="eastAsia"/>
          <w:sz w:val="24"/>
          <w:szCs w:val="24"/>
        </w:rPr>
        <w:t>第</w:t>
      </w:r>
      <w:r w:rsidRPr="00A961D5">
        <w:rPr>
          <w:sz w:val="24"/>
          <w:szCs w:val="24"/>
        </w:rPr>
        <w:t>8条</w:t>
      </w:r>
      <w:r>
        <w:rPr>
          <w:rFonts w:hint="eastAsia"/>
          <w:sz w:val="24"/>
          <w:szCs w:val="24"/>
        </w:rPr>
        <w:t xml:space="preserve">　</w:t>
      </w:r>
      <w:r w:rsidRPr="00A961D5">
        <w:rPr>
          <w:rFonts w:hint="eastAsia"/>
          <w:sz w:val="24"/>
          <w:szCs w:val="24"/>
        </w:rPr>
        <w:t>ボランティアは自らの責任において活動するものとし、活動中に発生した事故、トラブルその他の損害について、市は一切の責任を負わないものとする。</w:t>
      </w:r>
    </w:p>
    <w:p w:rsidR="00A961D5" w:rsidRDefault="00A961D5" w:rsidP="00A961D5">
      <w:pPr>
        <w:spacing w:line="320" w:lineRule="exact"/>
        <w:rPr>
          <w:sz w:val="24"/>
          <w:szCs w:val="24"/>
        </w:rPr>
      </w:pPr>
    </w:p>
    <w:p w:rsidR="00A961D5" w:rsidRDefault="00A961D5" w:rsidP="00A961D5">
      <w:pPr>
        <w:spacing w:line="320" w:lineRule="exact"/>
        <w:rPr>
          <w:sz w:val="24"/>
          <w:szCs w:val="24"/>
        </w:rPr>
      </w:pPr>
      <w:r w:rsidRPr="00A961D5">
        <w:rPr>
          <w:rFonts w:hint="eastAsia"/>
          <w:sz w:val="24"/>
          <w:szCs w:val="24"/>
        </w:rPr>
        <w:t>（その他）</w:t>
      </w:r>
    </w:p>
    <w:p w:rsidR="00A961D5" w:rsidRDefault="00A961D5" w:rsidP="00A961D5">
      <w:pPr>
        <w:spacing w:line="320" w:lineRule="exact"/>
        <w:rPr>
          <w:sz w:val="24"/>
          <w:szCs w:val="24"/>
        </w:rPr>
      </w:pPr>
      <w:r w:rsidRPr="00A961D5">
        <w:rPr>
          <w:rFonts w:hint="eastAsia"/>
          <w:sz w:val="24"/>
          <w:szCs w:val="24"/>
        </w:rPr>
        <w:t>第</w:t>
      </w:r>
      <w:r w:rsidRPr="00A961D5">
        <w:rPr>
          <w:sz w:val="24"/>
          <w:szCs w:val="24"/>
        </w:rPr>
        <w:t>9条</w:t>
      </w:r>
      <w:r>
        <w:rPr>
          <w:rFonts w:hint="eastAsia"/>
          <w:sz w:val="24"/>
          <w:szCs w:val="24"/>
        </w:rPr>
        <w:t xml:space="preserve">　</w:t>
      </w:r>
      <w:r w:rsidRPr="00A961D5">
        <w:rPr>
          <w:rFonts w:hint="eastAsia"/>
          <w:sz w:val="24"/>
          <w:szCs w:val="24"/>
        </w:rPr>
        <w:t>この要綱に定めるもののほか、必要な事項は別に定める。</w:t>
      </w:r>
    </w:p>
    <w:p w:rsidR="00A961D5" w:rsidRDefault="00A961D5" w:rsidP="00A961D5">
      <w:pPr>
        <w:spacing w:line="320" w:lineRule="exact"/>
        <w:rPr>
          <w:sz w:val="24"/>
          <w:szCs w:val="24"/>
        </w:rPr>
      </w:pPr>
    </w:p>
    <w:p w:rsidR="00A961D5" w:rsidRDefault="00A961D5" w:rsidP="00A961D5">
      <w:pPr>
        <w:spacing w:line="320" w:lineRule="exact"/>
        <w:rPr>
          <w:sz w:val="24"/>
          <w:szCs w:val="24"/>
        </w:rPr>
      </w:pPr>
      <w:r w:rsidRPr="00A961D5">
        <w:rPr>
          <w:rFonts w:hint="eastAsia"/>
          <w:sz w:val="24"/>
          <w:szCs w:val="24"/>
        </w:rPr>
        <w:t>附　則</w:t>
      </w:r>
    </w:p>
    <w:p w:rsidR="00A961D5" w:rsidRPr="00A961D5" w:rsidRDefault="00A961D5" w:rsidP="00A961D5">
      <w:pPr>
        <w:spacing w:line="320" w:lineRule="exact"/>
        <w:rPr>
          <w:rFonts w:hint="eastAsia"/>
          <w:sz w:val="24"/>
          <w:szCs w:val="24"/>
        </w:rPr>
      </w:pPr>
      <w:r w:rsidRPr="00A961D5">
        <w:rPr>
          <w:rFonts w:hint="eastAsia"/>
          <w:sz w:val="24"/>
          <w:szCs w:val="24"/>
        </w:rPr>
        <w:lastRenderedPageBreak/>
        <w:t>この要綱は、令和</w:t>
      </w:r>
      <w:r w:rsidRPr="00A961D5">
        <w:rPr>
          <w:sz w:val="24"/>
          <w:szCs w:val="24"/>
        </w:rPr>
        <w:t>2年4月1日から施行する。</w:t>
      </w:r>
    </w:p>
    <w:sectPr w:rsidR="00A961D5" w:rsidRPr="00A961D5">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7DF" w:rsidRDefault="005617DF" w:rsidP="00791E8F">
      <w:pPr>
        <w:spacing w:before="0" w:after="0"/>
      </w:pPr>
      <w:r>
        <w:separator/>
      </w:r>
    </w:p>
  </w:endnote>
  <w:endnote w:type="continuationSeparator" w:id="0">
    <w:p w:rsidR="005617DF" w:rsidRDefault="005617DF" w:rsidP="00791E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E8F" w:rsidRDefault="00791E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E8F" w:rsidRDefault="00791E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E8F" w:rsidRDefault="00791E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7DF" w:rsidRDefault="005617DF" w:rsidP="00791E8F">
      <w:pPr>
        <w:spacing w:before="0" w:after="0"/>
      </w:pPr>
      <w:r>
        <w:separator/>
      </w:r>
    </w:p>
  </w:footnote>
  <w:footnote w:type="continuationSeparator" w:id="0">
    <w:p w:rsidR="005617DF" w:rsidRDefault="005617DF" w:rsidP="00791E8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E8F" w:rsidRDefault="00791E8F" w:rsidP="00791E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E8F" w:rsidRDefault="00791E8F" w:rsidP="00791E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E8F" w:rsidRDefault="00791E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C3264"/>
    <w:multiLevelType w:val="hybridMultilevel"/>
    <w:tmpl w:val="A5927E0E"/>
    <w:lvl w:ilvl="0" w:tplc="2D80D91C">
      <w:start w:val="1"/>
      <w:numFmt w:val="decimal"/>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865F13"/>
    <w:multiLevelType w:val="hybridMultilevel"/>
    <w:tmpl w:val="82C65194"/>
    <w:lvl w:ilvl="0" w:tplc="8946B35C">
      <w:start w:val="1"/>
      <w:numFmt w:val="decimal"/>
      <w:lvlText w:val="（%1）"/>
      <w:lvlJc w:val="left"/>
      <w:pPr>
        <w:ind w:left="1095" w:hanging="85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F"/>
    <w:rsid w:val="00443385"/>
    <w:rsid w:val="005617DF"/>
    <w:rsid w:val="0057344B"/>
    <w:rsid w:val="006E53F6"/>
    <w:rsid w:val="007626C1"/>
    <w:rsid w:val="00791E8F"/>
    <w:rsid w:val="00A961D5"/>
    <w:rsid w:val="00F1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215BFB"/>
  <w15:chartTrackingRefBased/>
  <w15:docId w15:val="{F9FE1FB2-50A3-4790-9EBD-3C7F78D9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E8F"/>
    <w:pPr>
      <w:tabs>
        <w:tab w:val="center" w:pos="4252"/>
        <w:tab w:val="right" w:pos="8504"/>
      </w:tabs>
      <w:snapToGrid w:val="0"/>
    </w:pPr>
  </w:style>
  <w:style w:type="character" w:customStyle="1" w:styleId="a4">
    <w:name w:val="ヘッダー (文字)"/>
    <w:basedOn w:val="a0"/>
    <w:link w:val="a3"/>
    <w:uiPriority w:val="99"/>
    <w:rsid w:val="00791E8F"/>
  </w:style>
  <w:style w:type="paragraph" w:styleId="a5">
    <w:name w:val="footer"/>
    <w:basedOn w:val="a"/>
    <w:link w:val="a6"/>
    <w:uiPriority w:val="99"/>
    <w:unhideWhenUsed/>
    <w:rsid w:val="00791E8F"/>
    <w:pPr>
      <w:tabs>
        <w:tab w:val="center" w:pos="4252"/>
        <w:tab w:val="right" w:pos="8504"/>
      </w:tabs>
      <w:snapToGrid w:val="0"/>
    </w:pPr>
  </w:style>
  <w:style w:type="character" w:customStyle="1" w:styleId="a6">
    <w:name w:val="フッター (文字)"/>
    <w:basedOn w:val="a0"/>
    <w:link w:val="a5"/>
    <w:uiPriority w:val="99"/>
    <w:rsid w:val="00791E8F"/>
  </w:style>
  <w:style w:type="paragraph" w:styleId="a7">
    <w:name w:val="No Spacing"/>
    <w:uiPriority w:val="1"/>
    <w:qFormat/>
    <w:rsid w:val="00791E8F"/>
    <w:pPr>
      <w:widowControl w:val="0"/>
      <w:jc w:val="both"/>
    </w:pPr>
  </w:style>
  <w:style w:type="paragraph" w:styleId="a8">
    <w:name w:val="List Paragraph"/>
    <w:basedOn w:val="a"/>
    <w:uiPriority w:val="34"/>
    <w:qFormat/>
    <w:rsid w:val="00F12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豊見城市LGアカウント0790</dc:creator>
  <cp:keywords/>
  <dc:description/>
  <cp:lastModifiedBy>豊見城市LGアカウント0790</cp:lastModifiedBy>
  <cp:revision>3</cp:revision>
  <dcterms:created xsi:type="dcterms:W3CDTF">2020-01-28T04:04:00Z</dcterms:created>
  <dcterms:modified xsi:type="dcterms:W3CDTF">2020-01-28T07:54:00Z</dcterms:modified>
</cp:coreProperties>
</file>